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88" w:rsidRDefault="000A5D88" w:rsidP="00585A39">
      <w:pPr>
        <w:pStyle w:val="p1"/>
        <w:rPr>
          <w:b/>
          <w:bCs/>
        </w:rPr>
      </w:pPr>
    </w:p>
    <w:p w:rsidR="00DB4BC0" w:rsidRDefault="00DB4BC0" w:rsidP="00DB4BC0">
      <w:pPr>
        <w:pStyle w:val="p1"/>
      </w:pPr>
      <w:r>
        <w:rPr>
          <w:b/>
          <w:bCs/>
        </w:rPr>
        <w:t>TISKOVÁ ZPRÁVA</w:t>
      </w:r>
    </w:p>
    <w:p w:rsidR="00DB4BC0" w:rsidRDefault="00DB4BC0" w:rsidP="00DB4BC0">
      <w:pPr>
        <w:pStyle w:val="p1"/>
      </w:pPr>
      <w:r>
        <w:rPr>
          <w:b/>
          <w:bCs/>
        </w:rPr>
        <w:t>Horácká aréna se otevře veřejnosti v průběhu října. Následující tři měsíce budou plné oslav.</w:t>
      </w:r>
    </w:p>
    <w:p w:rsidR="00DB4BC0" w:rsidRDefault="00DB4BC0" w:rsidP="00DB4BC0">
      <w:pPr>
        <w:pStyle w:val="p3"/>
      </w:pPr>
      <w:r>
        <w:rPr>
          <w:i/>
          <w:iCs/>
        </w:rPr>
        <w:t>Jihlava, 25. června 2025</w:t>
      </w:r>
      <w:r>
        <w:t xml:space="preserve"> – První návštěvníky aréna přivítá v říjnu na zápasech jihlavské Dukly, tím odstartuje </w:t>
      </w:r>
      <w:r>
        <w:rPr>
          <w:rStyle w:val="s1"/>
          <w:b/>
          <w:bCs/>
        </w:rPr>
        <w:t>tříměsíční série kulturních, sportovních a komunitních akcí</w:t>
      </w:r>
      <w:r>
        <w:t xml:space="preserve">, které představí nový prostor v celé jeho šíři.  Očekávaný slavnostní ceremoniál se pak uskuteční </w:t>
      </w:r>
      <w:r>
        <w:rPr>
          <w:rStyle w:val="s1"/>
          <w:b/>
          <w:bCs/>
        </w:rPr>
        <w:t>v sobotu 8. listopadu 2025</w:t>
      </w:r>
      <w:r>
        <w:t xml:space="preserve">. Tento večer bude výjimečnou událostí nejen pro město Jihlava, ale i celou Vysočinu. Nabídne </w:t>
      </w:r>
      <w:r>
        <w:rPr>
          <w:rStyle w:val="s1"/>
          <w:b/>
          <w:bCs/>
        </w:rPr>
        <w:t>unikátní audiovizuální zážitek</w:t>
      </w:r>
      <w:r>
        <w:t xml:space="preserve">, během něhož bude aréna zářit naplno. Světelná a zvuková technika, vizuální efekty i atmosféra prostoru se stanou hlavními aktéry večera. </w:t>
      </w:r>
      <w:r>
        <w:rPr>
          <w:rStyle w:val="s1"/>
          <w:b/>
          <w:bCs/>
        </w:rPr>
        <w:t>Program se odehraje nejen uvnitř, ale také v bezprostředním okolí arény</w:t>
      </w:r>
      <w:r>
        <w:t>, včetně venkovního přivítání s hudbou, světlem a živými vystoupeními.</w:t>
      </w:r>
    </w:p>
    <w:p w:rsidR="00DB4BC0" w:rsidRDefault="00DB4BC0" w:rsidP="00DB4BC0">
      <w:pPr>
        <w:pStyle w:val="p1"/>
      </w:pPr>
      <w:r>
        <w:rPr>
          <w:rStyle w:val="s2"/>
        </w:rPr>
        <w:t xml:space="preserve">„Do programu se zapojí </w:t>
      </w:r>
      <w:r>
        <w:rPr>
          <w:b/>
          <w:bCs/>
        </w:rPr>
        <w:t>místní umělecké a sportovní soubory</w:t>
      </w:r>
      <w:r>
        <w:rPr>
          <w:rStyle w:val="s2"/>
        </w:rPr>
        <w:t xml:space="preserve"> včetně </w:t>
      </w:r>
      <w:r>
        <w:rPr>
          <w:b/>
          <w:bCs/>
        </w:rPr>
        <w:t xml:space="preserve">Horáckého divadla, orchestrů ZUŠ, tanečního klubu </w:t>
      </w:r>
      <w:proofErr w:type="spellStart"/>
      <w:r>
        <w:rPr>
          <w:b/>
          <w:bCs/>
        </w:rPr>
        <w:t>Hotch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</w:t>
      </w:r>
      <w:proofErr w:type="spellEnd"/>
      <w:r>
        <w:rPr>
          <w:b/>
          <w:bCs/>
        </w:rPr>
        <w:t xml:space="preserve">, Street </w:t>
      </w:r>
      <w:proofErr w:type="spellStart"/>
      <w:r>
        <w:rPr>
          <w:b/>
          <w:bCs/>
        </w:rPr>
        <w:t>Busters</w:t>
      </w:r>
      <w:proofErr w:type="spellEnd"/>
      <w:r>
        <w:rPr>
          <w:b/>
          <w:bCs/>
        </w:rPr>
        <w:t xml:space="preserve">, kapel </w:t>
      </w:r>
      <w:proofErr w:type="spellStart"/>
      <w:r>
        <w:rPr>
          <w:b/>
          <w:bCs/>
        </w:rPr>
        <w:t>Pio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Squad</w:t>
      </w:r>
      <w:proofErr w:type="spellEnd"/>
      <w:r>
        <w:rPr>
          <w:b/>
          <w:bCs/>
        </w:rPr>
        <w:t xml:space="preserve"> a XIII. století</w:t>
      </w:r>
      <w:r>
        <w:rPr>
          <w:rStyle w:val="s2"/>
        </w:rPr>
        <w:t xml:space="preserve">, a jedním z vrcholů bude </w:t>
      </w:r>
      <w:r>
        <w:rPr>
          <w:b/>
          <w:bCs/>
        </w:rPr>
        <w:t xml:space="preserve">akrobatická skupina </w:t>
      </w:r>
      <w:proofErr w:type="spellStart"/>
      <w:r>
        <w:rPr>
          <w:b/>
          <w:bCs/>
        </w:rPr>
        <w:t>Losers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Cirque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Company</w:t>
      </w:r>
      <w:proofErr w:type="spellEnd"/>
      <w:r>
        <w:rPr>
          <w:rStyle w:val="s2"/>
        </w:rPr>
        <w:t xml:space="preserve">,“ přibližuje jednatel Martin Lindovský. Hlavní hudební hvězdu večera organizátoři odhalí v průběhu července. </w:t>
      </w:r>
      <w:r w:rsidRPr="007D700B">
        <w:rPr>
          <w:rStyle w:val="s2"/>
        </w:rPr>
        <w:t xml:space="preserve">Pokud se </w:t>
      </w:r>
      <w:r>
        <w:rPr>
          <w:rStyle w:val="s2"/>
        </w:rPr>
        <w:t>někomu</w:t>
      </w:r>
      <w:r w:rsidRPr="007D700B">
        <w:rPr>
          <w:rStyle w:val="s2"/>
        </w:rPr>
        <w:t xml:space="preserve"> nepodaří </w:t>
      </w:r>
      <w:r>
        <w:rPr>
          <w:rStyle w:val="s2"/>
        </w:rPr>
        <w:t>koupit</w:t>
      </w:r>
      <w:r w:rsidRPr="007D700B">
        <w:rPr>
          <w:rStyle w:val="s2"/>
        </w:rPr>
        <w:t xml:space="preserve"> vstupenky, nepřijdete o zážitek</w:t>
      </w:r>
      <w:r>
        <w:rPr>
          <w:rStyle w:val="s2"/>
        </w:rPr>
        <w:t xml:space="preserve">, protože </w:t>
      </w:r>
      <w:r w:rsidRPr="007D700B">
        <w:rPr>
          <w:rStyle w:val="s2"/>
        </w:rPr>
        <w:t>program bude přenášen na velkoplošn</w:t>
      </w:r>
      <w:r>
        <w:rPr>
          <w:rStyle w:val="s2"/>
        </w:rPr>
        <w:t>ou</w:t>
      </w:r>
      <w:r w:rsidRPr="007D700B">
        <w:rPr>
          <w:rStyle w:val="s2"/>
        </w:rPr>
        <w:t xml:space="preserve"> obrazov</w:t>
      </w:r>
      <w:r>
        <w:rPr>
          <w:rStyle w:val="s2"/>
        </w:rPr>
        <w:t>ku</w:t>
      </w:r>
      <w:r w:rsidRPr="007D700B">
        <w:rPr>
          <w:rStyle w:val="s2"/>
        </w:rPr>
        <w:t xml:space="preserve"> před arénou</w:t>
      </w:r>
      <w:r>
        <w:rPr>
          <w:rStyle w:val="s2"/>
        </w:rPr>
        <w:t xml:space="preserve">. </w:t>
      </w:r>
    </w:p>
    <w:p w:rsidR="00DB4BC0" w:rsidRDefault="00DB4BC0" w:rsidP="00DB4BC0">
      <w:pPr>
        <w:pStyle w:val="p3"/>
      </w:pPr>
      <w:r>
        <w:t xml:space="preserve">Slavnostní večer ale bude pouze jednou z řady akcí. </w:t>
      </w:r>
      <w:r>
        <w:rPr>
          <w:rStyle w:val="s1"/>
          <w:b/>
          <w:bCs/>
        </w:rPr>
        <w:t>Říjen</w:t>
      </w:r>
      <w:r>
        <w:t xml:space="preserve"> přinese dny otevřených dveří, večerní bruslení s LED efekty a komentované prohlídky. </w:t>
      </w:r>
      <w:proofErr w:type="gramStart"/>
      <w:r>
        <w:rPr>
          <w:rStyle w:val="s1"/>
          <w:b/>
          <w:bCs/>
        </w:rPr>
        <w:t>Listopad</w:t>
      </w:r>
      <w:proofErr w:type="gramEnd"/>
      <w:r>
        <w:t xml:space="preserve"> nabídne například exhibiční hokejový zápas </w:t>
      </w:r>
      <w:proofErr w:type="spellStart"/>
      <w:r>
        <w:t>Old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Dukly Jihlava s armádním výběrem či tematické a rodinné dny. </w:t>
      </w:r>
      <w:r>
        <w:rPr>
          <w:rStyle w:val="s1"/>
          <w:b/>
          <w:bCs/>
        </w:rPr>
        <w:t>Prosinec</w:t>
      </w:r>
      <w:r>
        <w:t xml:space="preserve"> </w:t>
      </w:r>
      <w:r>
        <w:rPr>
          <w:color w:val="000000"/>
        </w:rPr>
        <w:t>bude patřit svátečním událostem, od vánoční party na ledě, speciálních prohlídek pro školy až po krasobruslařské závody nebo hokejový turnaj</w:t>
      </w:r>
      <w:r>
        <w:t xml:space="preserve">. </w:t>
      </w:r>
      <w:proofErr w:type="gramStart"/>
      <w:r w:rsidRPr="009576E0">
        <w:rPr>
          <w:b/>
          <w:color w:val="000000"/>
        </w:rPr>
        <w:t>Leden</w:t>
      </w:r>
      <w:proofErr w:type="gramEnd"/>
      <w:r>
        <w:rPr>
          <w:color w:val="000000"/>
        </w:rPr>
        <w:t xml:space="preserve"> pak nabídne např. novoroční karneval na bruslích nebo jeden z vrcholů zahajovacích měsíců, pohádkový muzikál </w:t>
      </w:r>
      <w:r w:rsidRPr="009576E0">
        <w:rPr>
          <w:b/>
          <w:color w:val="000000"/>
        </w:rPr>
        <w:t>Popelka na ledě</w:t>
      </w:r>
      <w:r>
        <w:t>.</w:t>
      </w:r>
    </w:p>
    <w:p w:rsidR="00DB4BC0" w:rsidRDefault="00DB4BC0" w:rsidP="00DB4BC0">
      <w:pPr>
        <w:pStyle w:val="p3"/>
      </w:pPr>
      <w:r>
        <w:t xml:space="preserve">Horácká aréna tak vstupuje do života jako </w:t>
      </w:r>
      <w:r>
        <w:rPr>
          <w:rStyle w:val="s1"/>
          <w:b/>
          <w:bCs/>
        </w:rPr>
        <w:t>otevřený, všestranný prostor pro zážitky a setkávání</w:t>
      </w:r>
      <w:r>
        <w:t>. Slavnostní otevření je jen první kapitolou jejího příběhu.</w:t>
      </w:r>
    </w:p>
    <w:p w:rsidR="00DB4BC0" w:rsidRDefault="00DB4BC0" w:rsidP="00DB4BC0">
      <w:pPr>
        <w:pStyle w:val="p2"/>
      </w:pPr>
    </w:p>
    <w:p w:rsidR="00DB4BC0" w:rsidRDefault="00DB4BC0" w:rsidP="00DB4BC0">
      <w:pPr>
        <w:pStyle w:val="p1"/>
      </w:pPr>
      <w:r>
        <w:rPr>
          <w:b/>
          <w:bCs/>
        </w:rPr>
        <w:t>Kontakt pro média:</w:t>
      </w:r>
    </w:p>
    <w:p w:rsidR="00DB4BC0" w:rsidRDefault="00DB4BC0" w:rsidP="00DB4BC0">
      <w:pPr>
        <w:pStyle w:val="p3"/>
      </w:pPr>
      <w:r>
        <w:t>[bedrich.musil@hma.cz]</w:t>
      </w:r>
    </w:p>
    <w:p w:rsidR="00FB08ED" w:rsidRPr="00FB08ED" w:rsidRDefault="00DB4BC0" w:rsidP="00DB4BC0">
      <w:pPr>
        <w:pStyle w:val="p3"/>
        <w:spacing w:before="0" w:beforeAutospacing="0" w:after="0" w:afterAutospacing="0"/>
      </w:pPr>
      <w:r w:rsidRPr="00FB08ED">
        <w:t>www.hma.cz</w:t>
      </w:r>
      <w:bookmarkStart w:id="0" w:name="_GoBack"/>
      <w:bookmarkEnd w:id="0"/>
    </w:p>
    <w:p w:rsidR="00FB08ED" w:rsidRDefault="00FB08ED"/>
    <w:sectPr w:rsidR="00FB08ED" w:rsidSect="00CB7276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70" w:rsidRDefault="009C4670" w:rsidP="000A5D88">
      <w:r>
        <w:separator/>
      </w:r>
    </w:p>
  </w:endnote>
  <w:endnote w:type="continuationSeparator" w:id="0">
    <w:p w:rsidR="009C4670" w:rsidRDefault="009C4670" w:rsidP="000A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70" w:rsidRDefault="009C4670" w:rsidP="000A5D88">
      <w:r>
        <w:separator/>
      </w:r>
    </w:p>
  </w:footnote>
  <w:footnote w:type="continuationSeparator" w:id="0">
    <w:p w:rsidR="009C4670" w:rsidRDefault="009C4670" w:rsidP="000A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D88" w:rsidRDefault="000A5D88">
    <w:pPr>
      <w:pStyle w:val="Zhlav"/>
    </w:pPr>
    <w:r>
      <w:rPr>
        <w:noProof/>
      </w:rPr>
      <w:drawing>
        <wp:inline distT="0" distB="0" distL="0" distR="0">
          <wp:extent cx="1340462" cy="79561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 logo (hlavní log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73" cy="82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4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9"/>
    <w:rsid w:val="000A5D88"/>
    <w:rsid w:val="0011588B"/>
    <w:rsid w:val="001175C7"/>
    <w:rsid w:val="003D7071"/>
    <w:rsid w:val="00585A39"/>
    <w:rsid w:val="009C4670"/>
    <w:rsid w:val="00AC74DF"/>
    <w:rsid w:val="00B42BC6"/>
    <w:rsid w:val="00CB7276"/>
    <w:rsid w:val="00DB4BC0"/>
    <w:rsid w:val="00DE43B3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9DEF5"/>
  <w15:chartTrackingRefBased/>
  <w15:docId w15:val="{9BB9043D-F951-544B-B5D0-8A8D177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2">
    <w:name w:val="p2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3">
    <w:name w:val="p3"/>
    <w:basedOn w:val="Normln"/>
    <w:rsid w:val="005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">
    <w:name w:val="s1"/>
    <w:basedOn w:val="Standardnpsmoodstavce"/>
    <w:rsid w:val="00585A39"/>
  </w:style>
  <w:style w:type="character" w:styleId="Hypertextovodkaz">
    <w:name w:val="Hyperlink"/>
    <w:basedOn w:val="Standardnpsmoodstavce"/>
    <w:uiPriority w:val="99"/>
    <w:unhideWhenUsed/>
    <w:rsid w:val="00585A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5A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D88"/>
  </w:style>
  <w:style w:type="paragraph" w:styleId="Zpat">
    <w:name w:val="footer"/>
    <w:basedOn w:val="Normln"/>
    <w:link w:val="ZpatChar"/>
    <w:uiPriority w:val="99"/>
    <w:unhideWhenUsed/>
    <w:rsid w:val="000A5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D88"/>
  </w:style>
  <w:style w:type="character" w:customStyle="1" w:styleId="s2">
    <w:name w:val="s2"/>
    <w:basedOn w:val="Standardnpsmoodstavce"/>
    <w:rsid w:val="00DB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Bedřich Musil</dc:creator>
  <cp:keywords/>
  <dc:description/>
  <cp:lastModifiedBy>Bedřich Musil</cp:lastModifiedBy>
  <cp:revision>2</cp:revision>
  <dcterms:created xsi:type="dcterms:W3CDTF">2025-06-20T06:21:00Z</dcterms:created>
  <dcterms:modified xsi:type="dcterms:W3CDTF">2025-06-20T06:21:00Z</dcterms:modified>
</cp:coreProperties>
</file>